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附件1：</w:t>
      </w:r>
    </w:p>
    <w:p>
      <w:pPr>
        <w:spacing w:line="16" w:lineRule="atLeast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中国调味品协会第六届理事会名单</w:t>
      </w:r>
    </w:p>
    <w:p>
      <w:pPr>
        <w:spacing w:line="16" w:lineRule="atLeast"/>
        <w:jc w:val="center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（排名不分先后）</w:t>
      </w:r>
    </w:p>
    <w:tbl>
      <w:tblPr>
        <w:tblStyle w:val="3"/>
        <w:tblW w:w="92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418"/>
        <w:gridCol w:w="6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61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会长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张玉宏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江苏恒顺醋业股份有限公司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执行会长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卫祥云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中国调味品协会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副会长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庞康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佛山市海天调味食品股份有限公司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伍超群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千禾味业食品股份有限公司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卫亮良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上海宝鼎酿造有限公司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张西强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上海太太乐食品有限公司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王家槐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北京二商食品股份有限公司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杨明泉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广东美味鲜调味食品有限公司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万守朋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天津市利民调料有限公司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周忠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北京六必居食品有限公司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郭俊陆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山西老陈醋集团有限公司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王银良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驻马店市王守义十三香调味品集团有限公司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周斌全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重庆市涪陵榨菜集团股份有限公司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李惠中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李锦记（中国）销售有限公司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张殿英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天津市天立独流老醋股份公司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俞学锋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安琪酵母股份有限公司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周晓炜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广州市致美斋酱园有限公司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朱介兵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联合利华食品（中国）有限公司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王庆和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东莞市永益食品有限公司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陈鸿鑫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广东佳隆食品股份有限公司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刘式东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宁夏草原阿妈食品有限公司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杨振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加加食品集团股份有限公司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常务理事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丛培刚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金葵集团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程晔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贵阳味莼园食品股份有限公司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任博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宁波长荣酿造设备有限公司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陈道福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成都国酿食品股份有限公司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颜志勇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安庆市胡玉美酿造食品有限责任公司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蔡晓丹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青岛灯塔味业有限公司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罗国</w:t>
            </w:r>
            <w: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  <w:t>栋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山西紫林醋业股份有限公司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任达洪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鹤山市东古调味食品有限公司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吴建乔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杭州市食品酿造有限公司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王勇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新疆笑厨食品有限公司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李裕昌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上海味好美食品有限公司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武峥兴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山西水塔醋业股份有限公司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周朝晖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广东珠江桥生物科技股份有限公司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姜军武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烟台欣和企业食品有限公司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朱振领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霸州市津恺食品有限公司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潘显宗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广东百味佳味业科技股份有限公司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孙彤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青岛瑞可莱餐饮配料有限公司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陈卫忠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湖州老恒和酿造有限公司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张福财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青岛大厨四宝餐料有限公司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林依轮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本味八道餐饮管理（北京）有限公司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陈沈荣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上海鼎丰酿造食品有限公司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张华君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青岛日辰食品股份有限公司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理事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李洪涛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山东巧媳妇食品集团有限公司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曲文学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威海浦源食品有限公司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张传立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山东中科凤祥生物工程有限公司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栾尚武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北京鸿宝食品原料贸易公司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李洪久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山东天博食品配料有限公司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熊科学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武汉市劲宝食品有限公司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胡春生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南京通用建筑机械有限公司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邓文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四川天味食品股份有限公司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邓晓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四川清香园调味品股份有限公司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白晓亮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富氏食品（中国）有限公司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王保杰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河南省南街村集团有限公司调味品公司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陈福生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四川保宁醋有限公司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康建国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福建永春老醋醋业有限责任公司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邢福深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天津春发生物科技集团有限公司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黄德满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深圳市五稻香餐饮管理有限公司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邓荣生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益盐堂（应城）健康盐制盐有限公司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王明聪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四川省远达集团富顺县美乐食品有限公司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冷德春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广西顶俏食品有限公司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邱保文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河南立达老汤食品有限公司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毛宜萍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益海嘉里食品营销有限公司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曹彦军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山河醋业有限公司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蔡佳琪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雀巢（中国）有限公司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于连富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抚顺独凤轩骨神生物技术股份有限公司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刘滨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北京味食源食品科技有限责任公司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何进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四川国莎实业有限公司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余加义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重庆佳仙食品有限公司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陈新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湖南盐业股份有限公司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周冬梅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重庆周君记火锅食品有限公司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周宁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颐海（上海）食品有限公司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7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马占松</w:t>
            </w:r>
          </w:p>
        </w:tc>
        <w:tc>
          <w:tcPr>
            <w:tcW w:w="61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Cs w:val="21"/>
              </w:rPr>
              <w:t>郑州哈尔九宝食品有限公司</w:t>
            </w:r>
          </w:p>
        </w:tc>
      </w:tr>
    </w:tbl>
    <w:p>
      <w:pPr>
        <w:spacing w:line="16" w:lineRule="atLeast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spacing w:line="360" w:lineRule="auto"/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ind w:firstLine="630" w:firstLineChars="225"/>
        <w:jc w:val="center"/>
        <w:rPr>
          <w:rFonts w:ascii="微软雅黑" w:hAnsi="微软雅黑" w:eastAsia="微软雅黑"/>
          <w:b/>
          <w:sz w:val="28"/>
          <w:szCs w:val="28"/>
        </w:rPr>
      </w:pPr>
      <w:r>
        <w:rPr>
          <w:rFonts w:hint="eastAsia" w:ascii="微软雅黑" w:hAnsi="微软雅黑" w:eastAsia="微软雅黑"/>
          <w:b/>
          <w:sz w:val="28"/>
          <w:szCs w:val="28"/>
        </w:rPr>
        <w:t>会议注意事项</w:t>
      </w:r>
    </w:p>
    <w:p>
      <w:pPr>
        <w:spacing w:line="48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1.请各位代表按照会议日程安排的时间准时参加</w:t>
      </w:r>
      <w:r>
        <w:rPr>
          <w:rFonts w:hint="eastAsia" w:ascii="微软雅黑" w:hAnsi="微软雅黑" w:eastAsia="微软雅黑" w:cs="华文新魏"/>
          <w:sz w:val="24"/>
        </w:rPr>
        <w:t>会议及其各项活动；</w:t>
      </w:r>
    </w:p>
    <w:p>
      <w:pPr>
        <w:spacing w:line="48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2.请各位代表凭代表证进入会场，不得将非会议代表带入会场；</w:t>
      </w:r>
    </w:p>
    <w:p>
      <w:pPr>
        <w:spacing w:line="48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3.会议期间，请将移动电话调至震动或关闭，以保证会议顺利进行；</w:t>
      </w:r>
    </w:p>
    <w:p>
      <w:pPr>
        <w:spacing w:line="48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4.请遵守会议场馆的有关规定，不吸烟、不随地吐痰、不乱扔废弃物等；</w:t>
      </w:r>
    </w:p>
    <w:p>
      <w:pPr>
        <w:spacing w:line="48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5.请凭代表证进入会场、凭餐券就餐；</w:t>
      </w:r>
    </w:p>
    <w:p>
      <w:pPr>
        <w:spacing w:line="48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6.未经会务组同意，不得随意发放资料和进入代表的房间；</w:t>
      </w:r>
    </w:p>
    <w:p>
      <w:pPr>
        <w:spacing w:line="336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7.本次会议由北京中商德信会展服务有限公司承办，承办方联系方式：</w:t>
      </w:r>
    </w:p>
    <w:p>
      <w:pPr>
        <w:spacing w:line="480" w:lineRule="auto"/>
        <w:ind w:firstLine="960" w:firstLineChars="4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董巧：</w:t>
      </w:r>
      <w:r>
        <w:rPr>
          <w:rFonts w:ascii="微软雅黑" w:hAnsi="微软雅黑" w:eastAsia="微软雅黑"/>
          <w:sz w:val="24"/>
        </w:rPr>
        <w:t>18618168877</w:t>
      </w:r>
    </w:p>
    <w:p>
      <w:pPr>
        <w:spacing w:line="480" w:lineRule="auto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8.本次参会费用</w:t>
      </w:r>
    </w:p>
    <w:p>
      <w:pPr>
        <w:spacing w:line="480" w:lineRule="auto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（1）注册费：2900元/人（包括：会议费、资料费、餐费、参观博览会及其所有配套活动费用）；</w:t>
      </w:r>
    </w:p>
    <w:p>
      <w:pPr>
        <w:spacing w:line="48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（2）住宿费：住宿费自理，会务组统一安排，共计3晚，标准间合住550元/人/天，包间1000元/人/天。</w:t>
      </w:r>
    </w:p>
    <w:p>
      <w:pPr>
        <w:spacing w:line="48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请与1</w:t>
      </w:r>
      <w:r>
        <w:rPr>
          <w:rFonts w:ascii="微软雅黑" w:hAnsi="微软雅黑" w:eastAsia="微软雅黑"/>
          <w:sz w:val="24"/>
        </w:rPr>
        <w:t>2</w:t>
      </w:r>
      <w:r>
        <w:rPr>
          <w:rFonts w:hint="eastAsia" w:ascii="微软雅黑" w:hAnsi="微软雅黑" w:eastAsia="微软雅黑"/>
          <w:sz w:val="24"/>
        </w:rPr>
        <w:t>月</w:t>
      </w:r>
      <w:r>
        <w:rPr>
          <w:rFonts w:ascii="微软雅黑" w:hAnsi="微软雅黑" w:eastAsia="微软雅黑"/>
          <w:sz w:val="24"/>
        </w:rPr>
        <w:t>5</w:t>
      </w:r>
      <w:r>
        <w:rPr>
          <w:rFonts w:hint="eastAsia" w:ascii="微软雅黑" w:hAnsi="微软雅黑" w:eastAsia="微软雅黑"/>
          <w:sz w:val="24"/>
        </w:rPr>
        <w:t>日之前将款项汇至指定账户。</w:t>
      </w:r>
    </w:p>
    <w:p>
      <w:pPr>
        <w:spacing w:line="480" w:lineRule="auto"/>
        <w:ind w:firstLine="480" w:firstLineChars="200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汇款方式：</w:t>
      </w:r>
    </w:p>
    <w:p>
      <w:pPr>
        <w:spacing w:line="480" w:lineRule="auto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单位名称：北京中商德信会展服务有限公司</w:t>
      </w:r>
    </w:p>
    <w:p>
      <w:pPr>
        <w:spacing w:line="480" w:lineRule="auto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账    号：11001006600053024307</w:t>
      </w:r>
    </w:p>
    <w:p>
      <w:pPr>
        <w:spacing w:line="480" w:lineRule="auto"/>
        <w:ind w:firstLine="480" w:firstLineChars="200"/>
        <w:rPr>
          <w:rFonts w:hint="eastAsia" w:ascii="微软雅黑" w:hAnsi="微软雅黑" w:eastAsia="微软雅黑"/>
          <w:sz w:val="24"/>
        </w:rPr>
      </w:pPr>
      <w:r>
        <w:rPr>
          <w:rFonts w:hint="eastAsia" w:ascii="微软雅黑" w:hAnsi="微软雅黑" w:eastAsia="微软雅黑"/>
          <w:sz w:val="24"/>
        </w:rPr>
        <w:t>开户行：中国建设银行北京石景山支行</w:t>
      </w:r>
    </w:p>
    <w:p>
      <w:pPr>
        <w:spacing w:line="480" w:lineRule="auto"/>
        <w:ind w:firstLine="480" w:firstLineChars="200"/>
        <w:rPr>
          <w:rFonts w:hint="eastAsia" w:ascii="宋体" w:hAnsi="宋体"/>
          <w:sz w:val="24"/>
        </w:rPr>
      </w:pPr>
    </w:p>
    <w:p/>
    <w:sectPr>
      <w:footerReference r:id="rId3" w:type="default"/>
      <w:footerReference r:id="rId4" w:type="even"/>
      <w:pgSz w:w="11906" w:h="16838"/>
      <w:pgMar w:top="1440" w:right="1247" w:bottom="1440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大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7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90D66"/>
    <w:rsid w:val="0639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2019-11-12T02:21:00Z</dcterms:created>
  <dc:creator>star2363</dc:creator>
  <cp:lastModifiedBy>star2363</cp:lastModifiedBy>
  <dcterms:modified xsi:type="dcterms:W3CDTF">2019-11-12T02:22:46Z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